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F7F6" w14:textId="77777777" w:rsidR="00E76A64" w:rsidRDefault="00604D86">
      <w:pPr>
        <w:pStyle w:val="Heading2"/>
      </w:pPr>
      <w:r>
        <w:t xml:space="preserve">Terms &amp; Conditions </w:t>
      </w:r>
      <w:proofErr w:type="gramStart"/>
      <w:r>
        <w:t>Of</w:t>
      </w:r>
      <w:proofErr w:type="gramEnd"/>
      <w:r>
        <w:t xml:space="preserve"> Hire</w:t>
      </w:r>
    </w:p>
    <w:p w14:paraId="3C198F21" w14:textId="77777777" w:rsidR="00E76A64" w:rsidRDefault="00604D86">
      <w:pPr>
        <w:ind w:left="-709"/>
        <w:rPr>
          <w:rFonts w:cs="Arial"/>
          <w:b/>
          <w:szCs w:val="24"/>
        </w:rPr>
      </w:pPr>
      <w:r>
        <w:rPr>
          <w:rFonts w:cs="Arial"/>
          <w:b/>
          <w:szCs w:val="24"/>
        </w:rPr>
        <w:t>The “premises” means the Village Hall &amp; surrounding ground</w:t>
      </w:r>
    </w:p>
    <w:p w14:paraId="3B94BB02" w14:textId="77777777" w:rsidR="00E76A64" w:rsidRDefault="00604D86">
      <w:pPr>
        <w:ind w:left="-709"/>
        <w:rPr>
          <w:rFonts w:cs="Arial"/>
          <w:b/>
          <w:szCs w:val="24"/>
        </w:rPr>
      </w:pPr>
      <w:r>
        <w:rPr>
          <w:rFonts w:cs="Arial"/>
          <w:b/>
          <w:szCs w:val="24"/>
        </w:rPr>
        <w:t xml:space="preserve">The “committee” means the Village Hall Management Committee </w:t>
      </w:r>
    </w:p>
    <w:p w14:paraId="53D70348" w14:textId="77777777" w:rsidR="00E76A64" w:rsidRDefault="00604D86">
      <w:pPr>
        <w:ind w:left="-709"/>
        <w:rPr>
          <w:rFonts w:cs="Arial"/>
          <w:szCs w:val="24"/>
        </w:rPr>
      </w:pPr>
      <w:r>
        <w:rPr>
          <w:rFonts w:cs="Arial"/>
          <w:b/>
          <w:szCs w:val="24"/>
        </w:rPr>
        <w:t>The “Hirer” means the person or organisation hiring the hall</w:t>
      </w:r>
    </w:p>
    <w:p w14:paraId="7AA5CCE6" w14:textId="77777777" w:rsidR="00E76A64" w:rsidRDefault="00604D86">
      <w:pPr>
        <w:pStyle w:val="Heading4"/>
      </w:pPr>
      <w:r>
        <w:t>Hiring, Bookings and Payments</w:t>
      </w:r>
    </w:p>
    <w:p w14:paraId="45B29B66" w14:textId="77777777" w:rsidR="00E76A64" w:rsidRDefault="00604D86">
      <w:pPr>
        <w:pStyle w:val="ListParagraph"/>
        <w:numPr>
          <w:ilvl w:val="0"/>
          <w:numId w:val="4"/>
        </w:numPr>
        <w:ind w:left="-709" w:firstLine="0"/>
        <w:rPr>
          <w:rFonts w:cs="Arial"/>
          <w:szCs w:val="24"/>
        </w:rPr>
      </w:pPr>
      <w:r>
        <w:rPr>
          <w:rFonts w:cs="Arial"/>
          <w:szCs w:val="24"/>
        </w:rPr>
        <w:t>Hirings can only be made by arrangement with the Booking Secretary &amp; are only secure following the receipt of a signed Booking Agreement form</w:t>
      </w:r>
    </w:p>
    <w:p w14:paraId="70007E08" w14:textId="77777777" w:rsidR="00E76A64" w:rsidRDefault="00604D86">
      <w:pPr>
        <w:pStyle w:val="ListParagraph"/>
        <w:numPr>
          <w:ilvl w:val="0"/>
          <w:numId w:val="4"/>
        </w:numPr>
        <w:ind w:left="-709" w:firstLine="0"/>
        <w:rPr>
          <w:rFonts w:cs="Arial"/>
          <w:szCs w:val="24"/>
        </w:rPr>
      </w:pPr>
      <w:r>
        <w:rPr>
          <w:rFonts w:cs="Arial"/>
          <w:szCs w:val="24"/>
        </w:rPr>
        <w:t>Hirers are liable on a Public Liability basis for any loss, damage, theft or injury caused as a result of their hire of the premises, or by use of any equipment they introduce. No responsibility will be carried by Little Witley Village Hall.</w:t>
      </w:r>
    </w:p>
    <w:p w14:paraId="5DEFDAE9" w14:textId="77777777" w:rsidR="00E76A64" w:rsidRDefault="00604D86">
      <w:pPr>
        <w:pStyle w:val="ListParagraph"/>
        <w:numPr>
          <w:ilvl w:val="0"/>
          <w:numId w:val="4"/>
        </w:numPr>
        <w:ind w:left="-709" w:firstLine="0"/>
        <w:rPr>
          <w:rFonts w:cs="Arial"/>
          <w:szCs w:val="24"/>
        </w:rPr>
      </w:pPr>
      <w:r>
        <w:rPr>
          <w:rFonts w:cs="Arial"/>
          <w:szCs w:val="24"/>
        </w:rPr>
        <w:t>All evening functions must finish in accordance with the terms of the booking form.</w:t>
      </w:r>
    </w:p>
    <w:p w14:paraId="55AE0CF6" w14:textId="58FE5E25" w:rsidR="00E76A64" w:rsidRDefault="00896FA7">
      <w:pPr>
        <w:pStyle w:val="ListParagraph"/>
        <w:numPr>
          <w:ilvl w:val="0"/>
          <w:numId w:val="4"/>
        </w:numPr>
        <w:ind w:left="-709" w:firstLine="0"/>
        <w:rPr>
          <w:rFonts w:cs="Arial"/>
          <w:szCs w:val="24"/>
        </w:rPr>
      </w:pPr>
      <w:r>
        <w:rPr>
          <w:rFonts w:cs="Arial"/>
          <w:szCs w:val="24"/>
        </w:rPr>
        <w:t>D</w:t>
      </w:r>
      <w:r w:rsidR="00604D86">
        <w:rPr>
          <w:rFonts w:cs="Arial"/>
          <w:szCs w:val="24"/>
        </w:rPr>
        <w:t xml:space="preserve">eposit </w:t>
      </w:r>
      <w:r>
        <w:rPr>
          <w:rFonts w:cs="Arial"/>
          <w:szCs w:val="24"/>
        </w:rPr>
        <w:t>may be</w:t>
      </w:r>
      <w:r w:rsidR="00604D86">
        <w:rPr>
          <w:rFonts w:cs="Arial"/>
          <w:szCs w:val="24"/>
        </w:rPr>
        <w:t xml:space="preserve"> required</w:t>
      </w:r>
      <w:r>
        <w:rPr>
          <w:rFonts w:cs="Arial"/>
          <w:szCs w:val="24"/>
        </w:rPr>
        <w:t xml:space="preserve"> and the hirer will be notified prior to booking being completed. </w:t>
      </w:r>
    </w:p>
    <w:p w14:paraId="11341DED" w14:textId="77777777" w:rsidR="00E76A64" w:rsidRDefault="00604D86">
      <w:pPr>
        <w:pStyle w:val="ListParagraph"/>
        <w:numPr>
          <w:ilvl w:val="0"/>
          <w:numId w:val="4"/>
        </w:numPr>
        <w:ind w:left="-709" w:firstLine="0"/>
        <w:rPr>
          <w:rFonts w:cs="Arial"/>
          <w:szCs w:val="24"/>
        </w:rPr>
      </w:pPr>
      <w:r>
        <w:rPr>
          <w:rFonts w:cs="Arial"/>
          <w:szCs w:val="24"/>
        </w:rPr>
        <w:t>Cancellation</w:t>
      </w:r>
    </w:p>
    <w:p w14:paraId="176CB76F" w14:textId="77777777" w:rsidR="00E76A64" w:rsidRDefault="00604D86">
      <w:pPr>
        <w:pStyle w:val="ListParagraph"/>
        <w:ind w:left="-709"/>
        <w:rPr>
          <w:rFonts w:cs="Arial"/>
          <w:szCs w:val="24"/>
        </w:rPr>
      </w:pPr>
      <w:r>
        <w:rPr>
          <w:color w:val="333333"/>
        </w:rPr>
        <w:t>1. CANCELLATION WITH 7 DAYS NOTICE – NO CHARGE</w:t>
      </w:r>
    </w:p>
    <w:p w14:paraId="40C5E8DA" w14:textId="77777777" w:rsidR="00E76A64" w:rsidRDefault="00604D86">
      <w:pPr>
        <w:pStyle w:val="ListParagraph"/>
        <w:ind w:left="-709"/>
        <w:rPr>
          <w:rFonts w:cs="Arial"/>
          <w:szCs w:val="24"/>
        </w:rPr>
      </w:pPr>
      <w:r>
        <w:rPr>
          <w:rFonts w:cs="Arial"/>
          <w:color w:val="333333"/>
          <w:szCs w:val="24"/>
        </w:rPr>
        <w:t>2. CANCELLATION WITH LESS THAN 7 DAYS NOTICE – 50% CHARGE UNLESS THE NOTICE PERIOD IS WITHIN 24HRS OF THE START OF THE HIRE IN WHICH CASE A FULL CHARGE MAY BE LEVIED</w:t>
      </w:r>
    </w:p>
    <w:p w14:paraId="0382D0A3" w14:textId="77777777" w:rsidR="00E76A64" w:rsidRDefault="00604D86">
      <w:pPr>
        <w:pStyle w:val="Heading4"/>
      </w:pPr>
      <w:r>
        <w:t>Safety</w:t>
      </w:r>
    </w:p>
    <w:p w14:paraId="4C8A9DBC" w14:textId="77777777" w:rsidR="00E76A64" w:rsidRDefault="00604D86">
      <w:pPr>
        <w:pStyle w:val="ListParagraph"/>
        <w:numPr>
          <w:ilvl w:val="0"/>
          <w:numId w:val="3"/>
        </w:numPr>
        <w:ind w:left="-426"/>
        <w:rPr>
          <w:rFonts w:cs="Arial"/>
          <w:szCs w:val="24"/>
        </w:rPr>
      </w:pPr>
      <w:r>
        <w:rPr>
          <w:rFonts w:cs="Arial"/>
          <w:szCs w:val="24"/>
        </w:rPr>
        <w:t>All hirers must appoint a named person to be responsible for fire safety rules observance &amp; their names must be on the booking form.</w:t>
      </w:r>
    </w:p>
    <w:p w14:paraId="7CD208B0" w14:textId="77777777" w:rsidR="00E76A64" w:rsidRDefault="00604D86">
      <w:pPr>
        <w:pStyle w:val="ListParagraph"/>
        <w:numPr>
          <w:ilvl w:val="0"/>
          <w:numId w:val="3"/>
        </w:numPr>
        <w:ind w:left="-426"/>
        <w:rPr>
          <w:rFonts w:cs="Arial"/>
          <w:szCs w:val="24"/>
        </w:rPr>
      </w:pPr>
      <w:r>
        <w:rPr>
          <w:rFonts w:cs="Arial"/>
          <w:szCs w:val="24"/>
        </w:rPr>
        <w:t xml:space="preserve">There is no telephone on the premises, therefore, the responsible person must ensure they have a mobile phone in case of emergency. There is a folder in the entrance hall with risk assessments etc. Please familiarise yourself with these documents. A list of phone numbers is displayed in the entrance should you need to contact anybody. </w:t>
      </w:r>
    </w:p>
    <w:p w14:paraId="20A44E83" w14:textId="77777777" w:rsidR="00E76A64" w:rsidRDefault="00604D86">
      <w:pPr>
        <w:pStyle w:val="ListParagraph"/>
        <w:numPr>
          <w:ilvl w:val="0"/>
          <w:numId w:val="3"/>
        </w:numPr>
        <w:ind w:left="-426"/>
        <w:rPr>
          <w:rFonts w:cs="Arial"/>
          <w:szCs w:val="24"/>
        </w:rPr>
      </w:pPr>
      <w:r>
        <w:rPr>
          <w:rFonts w:cs="Arial"/>
          <w:szCs w:val="24"/>
        </w:rPr>
        <w:t>All fire exits are clearly marked &amp; these must be kept clear of furniture/ obstructions at all times. The fire evacuation gathering point is clearly marked in the front car park.</w:t>
      </w:r>
    </w:p>
    <w:p w14:paraId="5A64B3C2" w14:textId="77777777" w:rsidR="00C17F1F" w:rsidRDefault="00051B31">
      <w:pPr>
        <w:pStyle w:val="ListParagraph"/>
        <w:numPr>
          <w:ilvl w:val="0"/>
          <w:numId w:val="3"/>
        </w:numPr>
        <w:ind w:left="-426"/>
        <w:rPr>
          <w:rFonts w:cs="Arial"/>
          <w:szCs w:val="24"/>
        </w:rPr>
      </w:pPr>
      <w:r>
        <w:rPr>
          <w:rFonts w:cs="Arial"/>
          <w:szCs w:val="24"/>
        </w:rPr>
        <w:t>Should</w:t>
      </w:r>
      <w:r w:rsidR="00C17F1F">
        <w:rPr>
          <w:rFonts w:cs="Arial"/>
          <w:szCs w:val="24"/>
        </w:rPr>
        <w:t xml:space="preserve"> an accident or serious incident occur you must complete the Accident and Serious Incident book</w:t>
      </w:r>
      <w:r>
        <w:rPr>
          <w:rFonts w:cs="Arial"/>
          <w:szCs w:val="24"/>
        </w:rPr>
        <w:t xml:space="preserve"> kept in the front door lobby area</w:t>
      </w:r>
      <w:r w:rsidR="00C17F1F">
        <w:rPr>
          <w:rFonts w:cs="Arial"/>
          <w:szCs w:val="24"/>
        </w:rPr>
        <w:t xml:space="preserve">. </w:t>
      </w:r>
      <w:r w:rsidR="006F29CF">
        <w:rPr>
          <w:rFonts w:cs="Arial"/>
          <w:szCs w:val="24"/>
        </w:rPr>
        <w:t xml:space="preserve">Please record any incident where harm or </w:t>
      </w:r>
      <w:r w:rsidR="00C45658">
        <w:rPr>
          <w:rFonts w:cs="Arial"/>
          <w:szCs w:val="24"/>
        </w:rPr>
        <w:t>potential</w:t>
      </w:r>
      <w:r w:rsidR="006F29CF">
        <w:rPr>
          <w:rFonts w:cs="Arial"/>
          <w:szCs w:val="24"/>
        </w:rPr>
        <w:t xml:space="preserve"> harm has come to any individual using the Hall. </w:t>
      </w:r>
      <w:proofErr w:type="gramStart"/>
      <w:r w:rsidR="006F29CF">
        <w:rPr>
          <w:rFonts w:cs="Arial"/>
          <w:szCs w:val="24"/>
        </w:rPr>
        <w:t>Similarly</w:t>
      </w:r>
      <w:proofErr w:type="gramEnd"/>
      <w:r w:rsidR="006F29CF">
        <w:rPr>
          <w:rFonts w:cs="Arial"/>
          <w:szCs w:val="24"/>
        </w:rPr>
        <w:t xml:space="preserve"> please report any incident where you have sought 999 </w:t>
      </w:r>
      <w:proofErr w:type="gramStart"/>
      <w:r w:rsidR="006F29CF">
        <w:rPr>
          <w:rFonts w:cs="Arial"/>
          <w:szCs w:val="24"/>
        </w:rPr>
        <w:t>advice</w:t>
      </w:r>
      <w:proofErr w:type="gramEnd"/>
      <w:r w:rsidR="006F29CF">
        <w:rPr>
          <w:rFonts w:cs="Arial"/>
          <w:szCs w:val="24"/>
        </w:rPr>
        <w:t>, contacted the police or social serv</w:t>
      </w:r>
      <w:r w:rsidR="001A46BD">
        <w:rPr>
          <w:rFonts w:cs="Arial"/>
          <w:szCs w:val="24"/>
        </w:rPr>
        <w:t>ices</w:t>
      </w:r>
      <w:r>
        <w:rPr>
          <w:rFonts w:cs="Arial"/>
          <w:szCs w:val="24"/>
        </w:rPr>
        <w:t xml:space="preserve"> or other statutory agency</w:t>
      </w:r>
      <w:r w:rsidR="001A46BD">
        <w:rPr>
          <w:rFonts w:cs="Arial"/>
          <w:szCs w:val="24"/>
        </w:rPr>
        <w:t>. Please also try to contact a committee member by phone – telephone numbers of committee members are advertised in the Hall to alert us to an issue.</w:t>
      </w:r>
    </w:p>
    <w:p w14:paraId="6450EDD8" w14:textId="77777777" w:rsidR="00E76A64" w:rsidRDefault="00604D86">
      <w:pPr>
        <w:pStyle w:val="Heading4"/>
      </w:pPr>
      <w:r>
        <w:t>Animals Alcohol and Tobacco</w:t>
      </w:r>
    </w:p>
    <w:p w14:paraId="0FC1658B" w14:textId="77777777" w:rsidR="00E76A64" w:rsidRDefault="00604D86">
      <w:pPr>
        <w:pStyle w:val="ListParagraph"/>
        <w:numPr>
          <w:ilvl w:val="0"/>
          <w:numId w:val="2"/>
        </w:numPr>
        <w:ind w:left="-426"/>
        <w:rPr>
          <w:rFonts w:cs="Arial"/>
          <w:szCs w:val="24"/>
        </w:rPr>
      </w:pPr>
      <w:r>
        <w:rPr>
          <w:rFonts w:cs="Arial"/>
          <w:szCs w:val="24"/>
        </w:rPr>
        <w:t>No animals except guide dogs are allowed on the premises.</w:t>
      </w:r>
    </w:p>
    <w:p w14:paraId="09613275" w14:textId="77777777" w:rsidR="00E76A64" w:rsidRDefault="00604D86">
      <w:pPr>
        <w:pStyle w:val="ListParagraph"/>
        <w:numPr>
          <w:ilvl w:val="0"/>
          <w:numId w:val="2"/>
        </w:numPr>
        <w:ind w:left="-426"/>
        <w:rPr>
          <w:rFonts w:cs="Arial"/>
          <w:szCs w:val="24"/>
        </w:rPr>
      </w:pPr>
      <w:r>
        <w:rPr>
          <w:rFonts w:cs="Arial"/>
          <w:szCs w:val="24"/>
        </w:rPr>
        <w:t>NO SMOKING. It is against the law to smoke in theses premises.</w:t>
      </w:r>
    </w:p>
    <w:p w14:paraId="70D96561" w14:textId="77777777" w:rsidR="00E76A64" w:rsidRDefault="00604D86">
      <w:pPr>
        <w:pStyle w:val="ListParagraph"/>
        <w:numPr>
          <w:ilvl w:val="0"/>
          <w:numId w:val="2"/>
        </w:numPr>
        <w:ind w:left="-426"/>
        <w:rPr>
          <w:rFonts w:cs="Arial"/>
          <w:szCs w:val="24"/>
        </w:rPr>
      </w:pPr>
      <w:r>
        <w:rPr>
          <w:rFonts w:cs="Arial"/>
          <w:szCs w:val="24"/>
        </w:rPr>
        <w:lastRenderedPageBreak/>
        <w:t>Hirers agree that NO intoxicating liquor will be sold on the premises by the hirer except under an occasional licence (Temporary Event Licence) obtained by the hirer after agreement with the Village Hall Committee.</w:t>
      </w:r>
    </w:p>
    <w:p w14:paraId="5F1320E3" w14:textId="77777777" w:rsidR="00E76A64" w:rsidRDefault="00E76A64">
      <w:pPr>
        <w:rPr>
          <w:rFonts w:cs="Arial"/>
          <w:szCs w:val="24"/>
        </w:rPr>
      </w:pPr>
    </w:p>
    <w:p w14:paraId="7BE19EF8" w14:textId="77777777" w:rsidR="00E76A64" w:rsidRDefault="00604D86">
      <w:pPr>
        <w:pStyle w:val="Heading4"/>
        <w:spacing w:before="0"/>
      </w:pPr>
      <w:r>
        <w:t>Housekeeping and Cleaning</w:t>
      </w:r>
    </w:p>
    <w:p w14:paraId="199C8FA0" w14:textId="77777777" w:rsidR="00E76A64" w:rsidRDefault="00604D86">
      <w:pPr>
        <w:pStyle w:val="ListParagraph"/>
        <w:numPr>
          <w:ilvl w:val="0"/>
          <w:numId w:val="1"/>
        </w:numPr>
        <w:ind w:left="-426" w:hanging="283"/>
        <w:rPr>
          <w:rFonts w:cs="Arial"/>
          <w:szCs w:val="24"/>
        </w:rPr>
      </w:pPr>
      <w:r>
        <w:rPr>
          <w:rFonts w:cs="Arial"/>
          <w:szCs w:val="24"/>
        </w:rPr>
        <w:t xml:space="preserve">The hall must be left clean &amp; tidy. The hall is NOT cleaned after each hiring &amp; relies on the goodwill of hirers to “leave as you would like to find”.  NB Cleaning materials are kept in the room to the right as you enter &amp; under the sink in the kitchen. An </w:t>
      </w:r>
      <w:proofErr w:type="spellStart"/>
      <w:proofErr w:type="gramStart"/>
      <w:r>
        <w:rPr>
          <w:rFonts w:cs="Arial"/>
          <w:szCs w:val="24"/>
        </w:rPr>
        <w:t>extra large</w:t>
      </w:r>
      <w:proofErr w:type="spellEnd"/>
      <w:proofErr w:type="gramEnd"/>
      <w:r>
        <w:rPr>
          <w:rFonts w:cs="Arial"/>
          <w:szCs w:val="24"/>
        </w:rPr>
        <w:t xml:space="preserve"> broom makes sweeping easy &amp; sticky floors should be mopped with a damp mop. Mop &amp; bucket are in the cleaning store room.</w:t>
      </w:r>
    </w:p>
    <w:p w14:paraId="263EA699" w14:textId="77777777" w:rsidR="00E76A64" w:rsidRDefault="00604D86">
      <w:pPr>
        <w:pStyle w:val="ListParagraph"/>
        <w:numPr>
          <w:ilvl w:val="0"/>
          <w:numId w:val="1"/>
        </w:numPr>
        <w:ind w:left="-426" w:hanging="283"/>
        <w:rPr>
          <w:rFonts w:cs="Arial"/>
          <w:szCs w:val="24"/>
        </w:rPr>
      </w:pPr>
      <w:r>
        <w:rPr>
          <w:rFonts w:cs="Arial"/>
          <w:szCs w:val="24"/>
        </w:rPr>
        <w:t xml:space="preserve">Please make sure all the bins throughout the hall are emptied &amp; clean bin liners inserted. These are stored under the sink. All rubbish must be bagged &amp; placed in the main refuse bins outside the back door. (The key to back door is hanging in the doorframe.) NB Please dispose of rubbish responsibly: BLUE BIN for recycling, BLACK BIN for landfill) </w:t>
      </w:r>
    </w:p>
    <w:p w14:paraId="4C89FB45" w14:textId="77777777" w:rsidR="00E76A64" w:rsidRDefault="00604D86">
      <w:pPr>
        <w:pStyle w:val="ListParagraph"/>
        <w:ind w:left="-426"/>
        <w:rPr>
          <w:rFonts w:cs="Arial"/>
          <w:szCs w:val="24"/>
        </w:rPr>
      </w:pPr>
      <w:r>
        <w:rPr>
          <w:rFonts w:cs="Arial"/>
          <w:szCs w:val="24"/>
        </w:rPr>
        <w:t xml:space="preserve">NB SHOULD THERE BE ANY EXCESS CLEANING REQUIRED AFTER A HIRE OR EXTRA CHARGES TO DISPOSE OF EXCESS RUBBISH, THE COSTS OF EITHER CLEANING OR WASTE DISPOSAL WILL BE CHARGED TO THE HIRER BY THE COMMITTEE. </w:t>
      </w:r>
    </w:p>
    <w:p w14:paraId="64796F0A" w14:textId="77777777" w:rsidR="00E76A64" w:rsidRDefault="00604D86">
      <w:pPr>
        <w:pStyle w:val="ListParagraph"/>
        <w:numPr>
          <w:ilvl w:val="0"/>
          <w:numId w:val="1"/>
        </w:numPr>
        <w:ind w:left="-426" w:hanging="283"/>
        <w:rPr>
          <w:rFonts w:cs="Arial"/>
          <w:szCs w:val="24"/>
        </w:rPr>
      </w:pPr>
      <w:r>
        <w:rPr>
          <w:rFonts w:cs="Arial"/>
          <w:szCs w:val="24"/>
        </w:rPr>
        <w:t>Tables &amp; chairs are in the room to the left of the lobby area. This is a small space &amp; furniture needs to be returned &amp; stored tidily so as not to block tables or filing cabinet.</w:t>
      </w:r>
    </w:p>
    <w:p w14:paraId="21A5BED5" w14:textId="77777777" w:rsidR="00E76A64" w:rsidRDefault="00604D86">
      <w:pPr>
        <w:pStyle w:val="ListParagraph"/>
        <w:numPr>
          <w:ilvl w:val="0"/>
          <w:numId w:val="1"/>
        </w:numPr>
        <w:ind w:left="-426" w:hanging="283"/>
        <w:rPr>
          <w:rFonts w:cs="Arial"/>
          <w:szCs w:val="24"/>
        </w:rPr>
      </w:pPr>
      <w:r>
        <w:rPr>
          <w:rFonts w:cs="Arial"/>
          <w:szCs w:val="24"/>
        </w:rPr>
        <w:t>Please do not move the piano.</w:t>
      </w:r>
    </w:p>
    <w:p w14:paraId="6E96AFF1" w14:textId="77777777" w:rsidR="00E76A64" w:rsidRDefault="00604D86">
      <w:pPr>
        <w:pStyle w:val="ListParagraph"/>
        <w:numPr>
          <w:ilvl w:val="0"/>
          <w:numId w:val="1"/>
        </w:numPr>
        <w:ind w:left="-426" w:hanging="283"/>
        <w:rPr>
          <w:rFonts w:cs="Arial"/>
          <w:szCs w:val="24"/>
        </w:rPr>
      </w:pPr>
      <w:r>
        <w:rPr>
          <w:rFonts w:cs="Arial"/>
          <w:szCs w:val="24"/>
        </w:rPr>
        <w:t>The thermostat is on the wall to the left as you enter the hall. Tap the top to increase the temperature or the bottom to lower the temperature. The thermostat corrects itself so no need to alter further.</w:t>
      </w:r>
    </w:p>
    <w:p w14:paraId="25E8A418" w14:textId="77777777" w:rsidR="00E76A64" w:rsidRDefault="00604D86">
      <w:pPr>
        <w:pStyle w:val="ListParagraph"/>
        <w:numPr>
          <w:ilvl w:val="0"/>
          <w:numId w:val="1"/>
        </w:numPr>
        <w:ind w:left="-426" w:hanging="283"/>
        <w:rPr>
          <w:rFonts w:cs="Arial"/>
          <w:szCs w:val="24"/>
        </w:rPr>
      </w:pPr>
      <w:r>
        <w:rPr>
          <w:rFonts w:cs="Arial"/>
          <w:szCs w:val="24"/>
        </w:rPr>
        <w:t>Please make sure all windows &amp; doors are shut &amp; all lights are switched off, especially in the cloakrooms &amp; outside when you leave.</w:t>
      </w:r>
    </w:p>
    <w:p w14:paraId="68EBE3CA" w14:textId="77777777" w:rsidR="00E76A64" w:rsidRDefault="00604D86">
      <w:pPr>
        <w:pStyle w:val="ListParagraph"/>
        <w:numPr>
          <w:ilvl w:val="0"/>
          <w:numId w:val="1"/>
        </w:numPr>
        <w:ind w:left="-426" w:hanging="283"/>
        <w:rPr>
          <w:rFonts w:cs="Arial"/>
          <w:szCs w:val="24"/>
        </w:rPr>
      </w:pPr>
      <w:r>
        <w:rPr>
          <w:rFonts w:cs="Arial"/>
          <w:szCs w:val="24"/>
        </w:rPr>
        <w:t>Please do not attach anything to the walls or drag furniture across the floor as this can cause damage.</w:t>
      </w:r>
    </w:p>
    <w:p w14:paraId="3C8EA9A1" w14:textId="77777777" w:rsidR="006D1CF1" w:rsidRDefault="00604D86" w:rsidP="006D1CF1">
      <w:pPr>
        <w:pStyle w:val="ListParagraph"/>
        <w:numPr>
          <w:ilvl w:val="0"/>
          <w:numId w:val="1"/>
        </w:numPr>
        <w:ind w:left="-426" w:hanging="283"/>
        <w:rPr>
          <w:rFonts w:cs="Arial"/>
          <w:szCs w:val="24"/>
        </w:rPr>
      </w:pPr>
      <w:r>
        <w:rPr>
          <w:rFonts w:cs="Arial"/>
          <w:szCs w:val="24"/>
        </w:rPr>
        <w:t>Any damage or breakages should be reported to the Booking Secretary as soon as possible &amp; will be charged for.</w:t>
      </w:r>
    </w:p>
    <w:p w14:paraId="480E58E2" w14:textId="77777777" w:rsidR="006D1CF1" w:rsidRPr="006D1CF1" w:rsidRDefault="006D1CF1" w:rsidP="006D1CF1">
      <w:pPr>
        <w:pStyle w:val="Heading4"/>
        <w:spacing w:before="0"/>
      </w:pPr>
      <w:r w:rsidRPr="006D1CF1">
        <w:t>Safeguarding Children, Young people, and Adults at Risk</w:t>
      </w:r>
    </w:p>
    <w:p w14:paraId="6974B64F" w14:textId="77777777" w:rsidR="006D1CF1" w:rsidRPr="006D1CF1" w:rsidRDefault="006D1CF1" w:rsidP="00D252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rPr>
          <w:rFonts w:cs="Arial"/>
          <w:szCs w:val="24"/>
        </w:rPr>
      </w:pPr>
      <w:r w:rsidRPr="006D1CF1">
        <w:rPr>
          <w:rFonts w:cs="Arial"/>
          <w:szCs w:val="24"/>
        </w:rPr>
        <w:t xml:space="preserve">You must ensure that any activities for children, young people and adults at risk are only provided by fit and proper persons in accordance with the Children Act 1989 and 2004, the Safeguarding Vulnerable Groups Act 2006 and any subsequent legislation. You must make yourself aware of the Village Hall Safeguarding policy and adhere to it. </w:t>
      </w:r>
    </w:p>
    <w:p w14:paraId="3D82D73B" w14:textId="77777777" w:rsidR="00D25205" w:rsidRDefault="006D1CF1" w:rsidP="00D25205">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426" w:firstLine="426"/>
        <w:rPr>
          <w:rFonts w:cs="Arial"/>
          <w:szCs w:val="24"/>
        </w:rPr>
      </w:pPr>
      <w:r w:rsidRPr="006D1CF1">
        <w:rPr>
          <w:rFonts w:cs="Arial"/>
          <w:szCs w:val="24"/>
        </w:rPr>
        <w:t xml:space="preserve">If your hire is for a private event for friends and family then bear in mind that you are responsible for the welfare of all children and adults at risk who attend. You should also </w:t>
      </w:r>
      <w:r w:rsidRPr="006D1CF1">
        <w:rPr>
          <w:rFonts w:cs="Arial"/>
          <w:szCs w:val="24"/>
        </w:rPr>
        <w:lastRenderedPageBreak/>
        <w:t xml:space="preserve">consider whether any outside entertainer or similar has their own safeguarding policy and DBS check completed. </w:t>
      </w:r>
    </w:p>
    <w:p w14:paraId="5F87C6CD" w14:textId="77777777" w:rsidR="006D1CF1" w:rsidRPr="00D25205" w:rsidRDefault="006D1CF1" w:rsidP="00D25205">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426" w:firstLine="426"/>
        <w:rPr>
          <w:rFonts w:cs="Arial"/>
          <w:szCs w:val="24"/>
        </w:rPr>
      </w:pPr>
      <w:r w:rsidRPr="00D25205">
        <w:rPr>
          <w:rFonts w:cs="Arial"/>
          <w:szCs w:val="24"/>
        </w:rPr>
        <w:t xml:space="preserve">If the hire is by an organisation providing services, education or entertainment for children or adults </w:t>
      </w:r>
      <w:proofErr w:type="spellStart"/>
      <w:r w:rsidRPr="00D25205">
        <w:rPr>
          <w:rFonts w:cs="Arial"/>
          <w:szCs w:val="24"/>
        </w:rPr>
        <w:t>eg</w:t>
      </w:r>
      <w:proofErr w:type="spellEnd"/>
      <w:r w:rsidRPr="00D25205">
        <w:rPr>
          <w:rFonts w:cs="Arial"/>
          <w:szCs w:val="24"/>
        </w:rPr>
        <w:t xml:space="preserve"> youth club, </w:t>
      </w:r>
      <w:proofErr w:type="spellStart"/>
      <w:r w:rsidRPr="00D25205">
        <w:rPr>
          <w:rFonts w:cs="Arial"/>
          <w:szCs w:val="24"/>
        </w:rPr>
        <w:t>childrens</w:t>
      </w:r>
      <w:proofErr w:type="spellEnd"/>
      <w:r w:rsidRPr="00D25205">
        <w:rPr>
          <w:rFonts w:cs="Arial"/>
          <w:szCs w:val="24"/>
        </w:rPr>
        <w:t xml:space="preserve"> play sessions then when requested, you must provide us with a copy of your Safeguarding Policy and evidence that you have carried out relevant checks through the Disclosure and Barring Service (DBS). All reasonable steps must be taken to prevent harm, and you must respond appropriately to the relevant authorities when harm does occur or you think something may have happened which has caused risk. You must also inform the Village Hall committee that this has happened. </w:t>
      </w:r>
    </w:p>
    <w:p w14:paraId="76E2948A" w14:textId="77777777" w:rsidR="00E76A64" w:rsidRDefault="00E76A64">
      <w:pPr>
        <w:pStyle w:val="ListParagraph"/>
        <w:ind w:left="-426"/>
        <w:rPr>
          <w:rFonts w:cs="Arial"/>
          <w:szCs w:val="24"/>
        </w:rPr>
      </w:pPr>
    </w:p>
    <w:p w14:paraId="6D696BD0" w14:textId="77777777" w:rsidR="00E76A64" w:rsidRDefault="00E76A64">
      <w:pPr>
        <w:ind w:left="-426"/>
        <w:rPr>
          <w:rFonts w:cs="Arial"/>
          <w:szCs w:val="24"/>
        </w:rPr>
      </w:pPr>
    </w:p>
    <w:p w14:paraId="005A0A2B" w14:textId="77777777" w:rsidR="00E76A64" w:rsidRDefault="00604D86">
      <w:pPr>
        <w:ind w:left="-426"/>
        <w:rPr>
          <w:rFonts w:cs="Arial"/>
          <w:szCs w:val="24"/>
        </w:rPr>
      </w:pPr>
      <w:r>
        <w:rPr>
          <w:rFonts w:cs="Arial"/>
          <w:szCs w:val="24"/>
        </w:rPr>
        <w:t>I have read &amp; confirm my acceptance of the Conditions of Hire of Little Witley Village Hall.</w:t>
      </w:r>
    </w:p>
    <w:p w14:paraId="1944D3FD" w14:textId="77777777" w:rsidR="00E76A64" w:rsidRDefault="00E76A64">
      <w:pPr>
        <w:ind w:left="-426"/>
        <w:rPr>
          <w:rFonts w:cs="Arial"/>
          <w:szCs w:val="24"/>
        </w:rPr>
      </w:pPr>
    </w:p>
    <w:p w14:paraId="00854584" w14:textId="77777777" w:rsidR="00E76A64" w:rsidRDefault="00604D86">
      <w:pPr>
        <w:ind w:left="-426"/>
        <w:rPr>
          <w:rFonts w:cs="Arial"/>
          <w:szCs w:val="24"/>
        </w:rPr>
      </w:pPr>
      <w:r>
        <w:rPr>
          <w:rFonts w:cs="Arial"/>
          <w:szCs w:val="24"/>
        </w:rPr>
        <w:t>Signed                                                                    Date</w:t>
      </w:r>
    </w:p>
    <w:p w14:paraId="13C88811" w14:textId="77777777" w:rsidR="00E76A64" w:rsidRDefault="00E76A64">
      <w:pPr>
        <w:ind w:left="-426"/>
        <w:rPr>
          <w:rFonts w:cs="Arial"/>
          <w:szCs w:val="24"/>
        </w:rPr>
      </w:pPr>
    </w:p>
    <w:p w14:paraId="4284789D" w14:textId="77777777" w:rsidR="00E76A64" w:rsidRDefault="00E76A64">
      <w:pPr>
        <w:widowControl w:val="0"/>
        <w:spacing w:after="0" w:line="240" w:lineRule="auto"/>
        <w:ind w:left="-709"/>
        <w:jc w:val="left"/>
        <w:rPr>
          <w:rFonts w:cs="Arial"/>
          <w:color w:val="000000"/>
          <w:szCs w:val="24"/>
          <w:u w:color="000000"/>
          <w:lang w:val="en-US"/>
        </w:rPr>
      </w:pPr>
    </w:p>
    <w:sectPr w:rsidR="00E76A64">
      <w:headerReference w:type="default" r:id="rId7"/>
      <w:footerReference w:type="default" r:id="rId8"/>
      <w:pgSz w:w="12240" w:h="15840"/>
      <w:pgMar w:top="1440" w:right="1183" w:bottom="1440" w:left="1800"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CDE9" w14:textId="77777777" w:rsidR="00604D86" w:rsidRDefault="00604D86">
      <w:pPr>
        <w:spacing w:after="0" w:line="240" w:lineRule="auto"/>
      </w:pPr>
      <w:r>
        <w:separator/>
      </w:r>
    </w:p>
  </w:endnote>
  <w:endnote w:type="continuationSeparator" w:id="0">
    <w:p w14:paraId="39B1BE72" w14:textId="77777777" w:rsidR="00604D86" w:rsidRDefault="00604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Symbol">
    <w:altName w:val="Calibri"/>
    <w:charset w:val="01"/>
    <w:family w:val="swiss"/>
    <w:pitch w:val="default"/>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0725" w14:textId="77777777" w:rsidR="00E76A64" w:rsidRDefault="00604D86">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1A17" w14:textId="77777777" w:rsidR="00604D86" w:rsidRDefault="00604D86">
      <w:pPr>
        <w:spacing w:after="0" w:line="240" w:lineRule="auto"/>
      </w:pPr>
      <w:r>
        <w:separator/>
      </w:r>
    </w:p>
  </w:footnote>
  <w:footnote w:type="continuationSeparator" w:id="0">
    <w:p w14:paraId="05E838D0" w14:textId="77777777" w:rsidR="00604D86" w:rsidRDefault="00604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3E74" w14:textId="77777777" w:rsidR="00E76A64" w:rsidRDefault="00604D86">
    <w:pPr>
      <w:pStyle w:val="Style1"/>
      <w:rPr>
        <w:sz w:val="32"/>
      </w:rPr>
    </w:pPr>
    <w:r>
      <w:rPr>
        <w:sz w:val="32"/>
      </w:rPr>
      <w:t>LITTLE WITLEY VILLAGE 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747"/>
    <w:multiLevelType w:val="multilevel"/>
    <w:tmpl w:val="C226A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6F84C6F"/>
    <w:multiLevelType w:val="multilevel"/>
    <w:tmpl w:val="F67229DE"/>
    <w:lvl w:ilvl="0">
      <w:start w:val="1"/>
      <w:numFmt w:val="decimal"/>
      <w:lvlText w:val="%1."/>
      <w:lvlJc w:val="left"/>
      <w:pPr>
        <w:tabs>
          <w:tab w:val="num" w:pos="0"/>
        </w:tabs>
        <w:ind w:left="294" w:hanging="360"/>
      </w:p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2" w15:restartNumberingAfterBreak="0">
    <w:nsid w:val="23467482"/>
    <w:multiLevelType w:val="multilevel"/>
    <w:tmpl w:val="BE960BF8"/>
    <w:lvl w:ilvl="0">
      <w:start w:val="1"/>
      <w:numFmt w:val="decimal"/>
      <w:lvlText w:val="%1."/>
      <w:lvlJc w:val="left"/>
      <w:pPr>
        <w:tabs>
          <w:tab w:val="num" w:pos="0"/>
        </w:tabs>
        <w:ind w:left="294" w:hanging="360"/>
      </w:p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3" w15:restartNumberingAfterBreak="0">
    <w:nsid w:val="3C2D4968"/>
    <w:multiLevelType w:val="multilevel"/>
    <w:tmpl w:val="A130229A"/>
    <w:lvl w:ilvl="0">
      <w:start w:val="1"/>
      <w:numFmt w:val="decimal"/>
      <w:lvlText w:val="%1."/>
      <w:lvlJc w:val="left"/>
      <w:pPr>
        <w:tabs>
          <w:tab w:val="num" w:pos="0"/>
        </w:tabs>
        <w:ind w:left="294" w:hanging="360"/>
      </w:p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4" w15:restartNumberingAfterBreak="0">
    <w:nsid w:val="7E0E34BA"/>
    <w:multiLevelType w:val="multilevel"/>
    <w:tmpl w:val="03A416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E990DAB"/>
    <w:multiLevelType w:val="hybridMultilevel"/>
    <w:tmpl w:val="33BC12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9759470">
    <w:abstractNumId w:val="3"/>
  </w:num>
  <w:num w:numId="2" w16cid:durableId="1423184285">
    <w:abstractNumId w:val="2"/>
  </w:num>
  <w:num w:numId="3" w16cid:durableId="642395457">
    <w:abstractNumId w:val="1"/>
  </w:num>
  <w:num w:numId="4" w16cid:durableId="816727338">
    <w:abstractNumId w:val="0"/>
  </w:num>
  <w:num w:numId="5" w16cid:durableId="954292015">
    <w:abstractNumId w:val="4"/>
  </w:num>
  <w:num w:numId="6" w16cid:durableId="220679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64"/>
    <w:rsid w:val="00051B31"/>
    <w:rsid w:val="001A46BD"/>
    <w:rsid w:val="00215BE7"/>
    <w:rsid w:val="00250920"/>
    <w:rsid w:val="00604D86"/>
    <w:rsid w:val="006D1CF1"/>
    <w:rsid w:val="006F29CF"/>
    <w:rsid w:val="00746250"/>
    <w:rsid w:val="00895077"/>
    <w:rsid w:val="00896FA7"/>
    <w:rsid w:val="00A74079"/>
    <w:rsid w:val="00B21FBC"/>
    <w:rsid w:val="00C17F1F"/>
    <w:rsid w:val="00C45658"/>
    <w:rsid w:val="00D25205"/>
    <w:rsid w:val="00E76A64"/>
    <w:rsid w:val="00F411FC"/>
    <w:rsid w:val="00FB2DB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B91F"/>
  <w15:docId w15:val="{BF63CF8F-CF5C-BF4F-A0A5-1BDFE2A9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241"/>
    <w:pPr>
      <w:spacing w:after="200" w:line="276" w:lineRule="auto"/>
      <w:jc w:val="both"/>
    </w:pPr>
    <w:rPr>
      <w:rFonts w:ascii="Arial" w:hAnsi="Arial"/>
      <w:szCs w:val="22"/>
      <w:lang w:val="en-GB"/>
    </w:rPr>
  </w:style>
  <w:style w:type="paragraph" w:styleId="Heading1">
    <w:name w:val="heading 1"/>
    <w:basedOn w:val="Normal"/>
    <w:next w:val="Normal"/>
    <w:link w:val="Heading1Char"/>
    <w:uiPriority w:val="9"/>
    <w:qFormat/>
    <w:rsid w:val="00044241"/>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044241"/>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semiHidden/>
    <w:unhideWhenUsed/>
    <w:qFormat/>
    <w:rsid w:val="00044241"/>
    <w:pPr>
      <w:keepNext/>
      <w:keepLines/>
      <w:spacing w:before="200"/>
      <w:outlineLvl w:val="2"/>
    </w:pPr>
    <w:rPr>
      <w:rFonts w:asciiTheme="majorHAnsi" w:eastAsiaTheme="majorEastAsia" w:hAnsiTheme="majorHAnsi" w:cstheme="majorBidi"/>
      <w:b/>
      <w:bCs/>
      <w:i/>
      <w:color w:val="000000" w:themeColor="text1"/>
    </w:rPr>
  </w:style>
  <w:style w:type="paragraph" w:styleId="Heading4">
    <w:name w:val="heading 4"/>
    <w:basedOn w:val="Normal"/>
    <w:next w:val="Normal"/>
    <w:link w:val="Heading4Char"/>
    <w:uiPriority w:val="9"/>
    <w:unhideWhenUsed/>
    <w:qFormat/>
    <w:rsid w:val="00044241"/>
    <w:pPr>
      <w:keepNext/>
      <w:keepLines/>
      <w:spacing w:before="200" w:after="0"/>
      <w:ind w:left="720"/>
      <w:outlineLvl w:val="3"/>
    </w:pPr>
    <w:rPr>
      <w:rFonts w:asciiTheme="majorHAnsi" w:eastAsiaTheme="majorEastAsia" w:hAnsiTheme="majorHAnsi" w:cstheme="majorBidi"/>
      <w:b/>
      <w:bCs/>
      <w:i/>
      <w:i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44241"/>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qFormat/>
    <w:rsid w:val="00044241"/>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semiHidden/>
    <w:qFormat/>
    <w:rsid w:val="00044241"/>
    <w:rPr>
      <w:rFonts w:asciiTheme="majorHAnsi" w:eastAsiaTheme="majorEastAsia" w:hAnsiTheme="majorHAnsi" w:cstheme="majorBidi"/>
      <w:b/>
      <w:bCs/>
      <w:i/>
      <w:color w:val="000000" w:themeColor="text1"/>
    </w:rPr>
  </w:style>
  <w:style w:type="character" w:customStyle="1" w:styleId="Heading4Char">
    <w:name w:val="Heading 4 Char"/>
    <w:basedOn w:val="DefaultParagraphFont"/>
    <w:link w:val="Heading4"/>
    <w:uiPriority w:val="9"/>
    <w:qFormat/>
    <w:rsid w:val="00044241"/>
    <w:rPr>
      <w:rFonts w:asciiTheme="majorHAnsi" w:eastAsiaTheme="majorEastAsia" w:hAnsiTheme="majorHAnsi" w:cstheme="majorBidi"/>
      <w:b/>
      <w:bCs/>
      <w:i/>
      <w:iCs/>
      <w:color w:val="000000" w:themeColor="text1"/>
    </w:rPr>
  </w:style>
  <w:style w:type="character" w:customStyle="1" w:styleId="HeaderChar">
    <w:name w:val="Header Char"/>
    <w:basedOn w:val="DefaultParagraphFont"/>
    <w:link w:val="Header"/>
    <w:uiPriority w:val="99"/>
    <w:qFormat/>
    <w:rsid w:val="001F35EE"/>
    <w:rPr>
      <w:rFonts w:ascii="Arial" w:hAnsi="Arial"/>
      <w:szCs w:val="22"/>
      <w:lang w:val="en-GB"/>
    </w:rPr>
  </w:style>
  <w:style w:type="character" w:customStyle="1" w:styleId="FooterChar">
    <w:name w:val="Footer Char"/>
    <w:basedOn w:val="DefaultParagraphFont"/>
    <w:link w:val="Footer"/>
    <w:uiPriority w:val="99"/>
    <w:qFormat/>
    <w:rsid w:val="001F35EE"/>
    <w:rPr>
      <w:rFonts w:ascii="Arial" w:hAnsi="Arial"/>
      <w:szCs w:val="22"/>
      <w:lang w:val="en-GB"/>
    </w:rPr>
  </w:style>
  <w:style w:type="character" w:styleId="PageNumber">
    <w:name w:val="page number"/>
    <w:basedOn w:val="DefaultParagraphFont"/>
    <w:uiPriority w:val="99"/>
    <w:semiHidden/>
    <w:unhideWhenUsed/>
    <w:qFormat/>
    <w:rsid w:val="006246C4"/>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eastAsia="PingFang SC"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Cs w:val="24"/>
    </w:rPr>
  </w:style>
  <w:style w:type="paragraph" w:customStyle="1" w:styleId="Index">
    <w:name w:val="Index"/>
    <w:basedOn w:val="Normal"/>
    <w:qFormat/>
    <w:pPr>
      <w:suppressLineNumbers/>
    </w:pPr>
    <w:rPr>
      <w:rFonts w:cs="Arial Unicode MS"/>
    </w:rPr>
  </w:style>
  <w:style w:type="paragraph" w:customStyle="1" w:styleId="Style1">
    <w:name w:val="Style1"/>
    <w:basedOn w:val="Heading3"/>
    <w:qFormat/>
    <w:rsid w:val="00044241"/>
  </w:style>
  <w:style w:type="paragraph" w:styleId="ListParagraph">
    <w:name w:val="List Paragraph"/>
    <w:basedOn w:val="Normal"/>
    <w:uiPriority w:val="34"/>
    <w:qFormat/>
    <w:rsid w:val="009C3635"/>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1F35EE"/>
    <w:pPr>
      <w:tabs>
        <w:tab w:val="center" w:pos="4320"/>
        <w:tab w:val="right" w:pos="8640"/>
      </w:tabs>
      <w:spacing w:after="0" w:line="240" w:lineRule="auto"/>
    </w:pPr>
  </w:style>
  <w:style w:type="paragraph" w:styleId="Footer">
    <w:name w:val="footer"/>
    <w:basedOn w:val="Normal"/>
    <w:link w:val="FooterChar"/>
    <w:uiPriority w:val="99"/>
    <w:unhideWhenUsed/>
    <w:rsid w:val="001F35EE"/>
    <w:pPr>
      <w:tabs>
        <w:tab w:val="center" w:pos="4320"/>
        <w:tab w:val="right" w:pos="8640"/>
      </w:tabs>
      <w:spacing w:after="0" w:line="240" w:lineRule="auto"/>
    </w:pPr>
  </w:style>
  <w:style w:type="table" w:styleId="TableGrid">
    <w:name w:val="Table Grid"/>
    <w:basedOn w:val="TableNormal"/>
    <w:uiPriority w:val="59"/>
    <w:rsid w:val="00325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4816</Characters>
  <Application>Microsoft Office Word</Application>
  <DocSecurity>4</DocSecurity>
  <Lines>112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 Wyatt</cp:lastModifiedBy>
  <cp:revision>2</cp:revision>
  <dcterms:created xsi:type="dcterms:W3CDTF">2026-04-27T20:34:00Z</dcterms:created>
  <dcterms:modified xsi:type="dcterms:W3CDTF">2026-04-27T20:34:00Z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2023-07-05T10:00:00Z</dcterms:created>
  <dc:creator>Iain Inglis</dc:creator>
  <dc:description/>
  <dc:language>en-GB</dc:language>
  <cp:lastModifiedBy/>
  <cp:lastPrinted>2023-06-30T11:04:00Z</cp:lastPrinted>
  <dcterms:modified xsi:type="dcterms:W3CDTF">2024-03-20T14:34:27Z</dcterms:modified>
  <cp:revision>4</cp:revision>
  <dc:subject/>
  <dc:title/>
</cp:coreProperties>
</file>